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00C" w:rsidRPr="0086100C" w:rsidRDefault="0086100C" w:rsidP="0086100C">
      <w:r w:rsidRPr="0086100C">
        <w:rPr>
          <w:b/>
          <w:bCs/>
        </w:rPr>
        <w:t>УПРОЩЕННЫЙ ПОРЯДОК УСТАНОВКИ ШЛАГБАУМОВ НА ПРИДОМОВЫХ ТЕРРИТОРИЯХ.</w:t>
      </w:r>
    </w:p>
    <w:p w:rsidR="0086100C" w:rsidRPr="0086100C" w:rsidRDefault="0086100C" w:rsidP="0086100C">
      <w:r w:rsidRPr="0086100C">
        <w:t xml:space="preserve">В соответствии с Постановлением Правительства Москвы № 428-ПП от 02.07.2013 «О порядке установки ограждений на придомовых территориях в городе Москве» введен упрощенный порядок установки шлагбаумов. </w:t>
      </w:r>
    </w:p>
    <w:p w:rsidR="0086100C" w:rsidRPr="0086100C" w:rsidRDefault="0086100C" w:rsidP="0086100C">
      <w:r w:rsidRPr="0086100C">
        <w:rPr>
          <w:b/>
          <w:bCs/>
        </w:rPr>
        <w:t>Шаг 1.</w:t>
      </w:r>
      <w:r w:rsidRPr="0086100C">
        <w:t> Инициативная группа жильцов, выбранная жильцами заранее</w:t>
      </w:r>
      <w:r>
        <w:t xml:space="preserve"> </w:t>
      </w:r>
      <w:r w:rsidRPr="0086100C">
        <w:t>(или старший по подъезду), предлагает установить шлагбаум во дворе и проводит голосование среди собственников двора.</w:t>
      </w:r>
    </w:p>
    <w:p w:rsidR="0086100C" w:rsidRPr="0086100C" w:rsidRDefault="0086100C" w:rsidP="0086100C">
      <w:r w:rsidRPr="0086100C">
        <w:rPr>
          <w:b/>
          <w:bCs/>
        </w:rPr>
        <w:t>Шаг 2.</w:t>
      </w:r>
      <w:r w:rsidRPr="0086100C">
        <w:t> Получив поддержку более 51% жильцов, инициаторы отправляют в муниципалитет обращение-заявку на установку шлагбаума и получают список требований по подаче документов и проекта установки, а также рекомендацию проконсультироваться с юристами для правильного оформления документов.</w:t>
      </w:r>
    </w:p>
    <w:p w:rsidR="0086100C" w:rsidRPr="0086100C" w:rsidRDefault="0086100C" w:rsidP="0086100C">
      <w:r w:rsidRPr="0086100C">
        <w:rPr>
          <w:b/>
          <w:bCs/>
        </w:rPr>
        <w:t>Шаг 3.</w:t>
      </w:r>
      <w:r w:rsidRPr="0086100C">
        <w:t> После консультации с юристами жильцы-инициаторы (или старший по подъезду) отправляют готовый проект установки (точную схему двора с указанным на ней местом установки шлагбаума, его размерами и др.).</w:t>
      </w:r>
    </w:p>
    <w:p w:rsidR="0086100C" w:rsidRPr="0086100C" w:rsidRDefault="0086100C" w:rsidP="0086100C">
      <w:r w:rsidRPr="0086100C">
        <w:rPr>
          <w:b/>
          <w:bCs/>
        </w:rPr>
        <w:t>Шаг 4</w:t>
      </w:r>
      <w:r w:rsidRPr="0086100C">
        <w:t>. Если все необходимые требования по оформлению документации выполнены, в течение 30 дней муниципалитет рассматривает проект установки, а также проводит голосование на собрании. Решение принимается большинством голосов, затем инициаторам отправляется протокол собрания и результат голосования.</w:t>
      </w:r>
    </w:p>
    <w:p w:rsidR="0086100C" w:rsidRPr="0086100C" w:rsidRDefault="0086100C" w:rsidP="0086100C">
      <w:r w:rsidRPr="0086100C">
        <w:rPr>
          <w:b/>
          <w:bCs/>
        </w:rPr>
        <w:t>Шаг 5.</w:t>
      </w:r>
      <w:r w:rsidRPr="0086100C">
        <w:t xml:space="preserve"> Ответственные жильцы (или старший по подъезду) прописываются в протоколе собрания и обязуются обеспечить наблюдение за ограждением и допуск транспорта экстренных служб во двор 24 </w:t>
      </w:r>
      <w:proofErr w:type="spellStart"/>
      <w:r w:rsidRPr="0086100C">
        <w:t>ч</w:t>
      </w:r>
      <w:proofErr w:type="gramStart"/>
      <w:r w:rsidRPr="0086100C">
        <w:t>.в</w:t>
      </w:r>
      <w:proofErr w:type="spellEnd"/>
      <w:proofErr w:type="gramEnd"/>
      <w:r w:rsidRPr="0086100C">
        <w:t xml:space="preserve"> сутки: </w:t>
      </w:r>
      <w:proofErr w:type="spellStart"/>
      <w:r w:rsidRPr="0086100C">
        <w:t>найм</w:t>
      </w:r>
      <w:proofErr w:type="spellEnd"/>
      <w:r w:rsidRPr="0086100C">
        <w:t xml:space="preserve"> сторожа, установка видеонаблюдения или др.</w:t>
      </w:r>
    </w:p>
    <w:p w:rsidR="0086100C" w:rsidRPr="0086100C" w:rsidRDefault="0086100C" w:rsidP="0086100C">
      <w:r w:rsidRPr="0086100C">
        <w:rPr>
          <w:b/>
          <w:bCs/>
        </w:rPr>
        <w:t>Шаг 6.</w:t>
      </w:r>
      <w:r w:rsidRPr="0086100C">
        <w:t xml:space="preserve"> Инициативная группа жильцов (или старший по подъезду) получает на руки заключение в </w:t>
      </w:r>
      <w:proofErr w:type="gramStart"/>
      <w:r w:rsidRPr="0086100C">
        <w:t>муниципалитете</w:t>
      </w:r>
      <w:proofErr w:type="gramEnd"/>
      <w:r w:rsidRPr="0086100C">
        <w:t xml:space="preserve"> и самостоятельно занимаются сбором средств, установкой и контролем работы шлагбаума.</w:t>
      </w:r>
    </w:p>
    <w:p w:rsidR="0086100C" w:rsidRPr="0086100C" w:rsidRDefault="0086100C" w:rsidP="0086100C">
      <w:r w:rsidRPr="0086100C">
        <w:rPr>
          <w:b/>
          <w:bCs/>
        </w:rPr>
        <w:t>ПОРЯДОК ПОЛУЧЕНИЯ СУБСИДИИ (50 000 РУБЛЕЙ) НА УСТАНОВКУ ШЛАГБАУМА НА ПРИДОМОВОЙ ТЕРРИТОРИИ</w:t>
      </w:r>
    </w:p>
    <w:p w:rsidR="0086100C" w:rsidRPr="0086100C" w:rsidRDefault="0086100C" w:rsidP="0086100C">
      <w:r w:rsidRPr="0086100C">
        <w:t xml:space="preserve">Получить субсидию для установки шлагбаума на придомовой территории могут жители всех домов в районе, где есть хотя бы одна улица с платной парковкой. </w:t>
      </w:r>
    </w:p>
    <w:p w:rsidR="0086100C" w:rsidRPr="0086100C" w:rsidRDefault="0086100C" w:rsidP="0086100C">
      <w:r w:rsidRPr="0086100C">
        <w:rPr>
          <w:b/>
          <w:bCs/>
        </w:rPr>
        <w:t xml:space="preserve">Шаг 1 . Установить шлагбаум. </w:t>
      </w:r>
      <w:r w:rsidRPr="0086100C">
        <w:t xml:space="preserve">Установка шлагбаума на придомовой территории района, где существуют платные парковки, осуществляется за счет собственных средств жителей по решению собрания собственников квартир и после согласования с </w:t>
      </w:r>
      <w:proofErr w:type="spellStart"/>
      <w:proofErr w:type="gramStart"/>
      <w:r w:rsidRPr="0086100C">
        <w:t>C</w:t>
      </w:r>
      <w:proofErr w:type="gramEnd"/>
      <w:r w:rsidRPr="0086100C">
        <w:t>оветом</w:t>
      </w:r>
      <w:proofErr w:type="spellEnd"/>
      <w:r w:rsidRPr="0086100C">
        <w:t xml:space="preserve"> депутатов муниципального округа.</w:t>
      </w:r>
    </w:p>
    <w:p w:rsidR="0086100C" w:rsidRPr="0086100C" w:rsidRDefault="0086100C" w:rsidP="0086100C">
      <w:r w:rsidRPr="0086100C">
        <w:rPr>
          <w:b/>
          <w:bCs/>
        </w:rPr>
        <w:t xml:space="preserve">Шаг 2. Принять решение. </w:t>
      </w:r>
      <w:r w:rsidRPr="0086100C">
        <w:t>Общим собранием собственников квартир необходимо подготовить обращения за предоставлением</w:t>
      </w:r>
    </w:p>
    <w:p w:rsidR="0086100C" w:rsidRPr="0086100C" w:rsidRDefault="0086100C" w:rsidP="0086100C">
      <w:r w:rsidRPr="0086100C">
        <w:t>субсидии и определить уполномоченного для представления интересов жильцов.</w:t>
      </w:r>
    </w:p>
    <w:p w:rsidR="0086100C" w:rsidRPr="0086100C" w:rsidRDefault="0086100C" w:rsidP="0086100C">
      <w:r w:rsidRPr="0086100C">
        <w:rPr>
          <w:b/>
          <w:bCs/>
        </w:rPr>
        <w:t xml:space="preserve">Шаг 3. Обращение за субсидией. </w:t>
      </w:r>
      <w:r w:rsidRPr="0086100C">
        <w:t xml:space="preserve">Уполномоченное лицо подаёт в Дирекцию </w:t>
      </w:r>
      <w:proofErr w:type="spellStart"/>
      <w:r w:rsidRPr="0086100C">
        <w:t>ЖКХиБ</w:t>
      </w:r>
      <w:proofErr w:type="spellEnd"/>
      <w:r w:rsidRPr="0086100C">
        <w:t xml:space="preserve"> административного округа: заявление о предоставлении субсидии (размещено на портале </w:t>
      </w:r>
      <w:proofErr w:type="spellStart"/>
      <w:r w:rsidRPr="0086100C">
        <w:t>ДЖКХиБ</w:t>
      </w:r>
      <w:proofErr w:type="spellEnd"/>
      <w:r w:rsidRPr="0086100C">
        <w:t xml:space="preserve">), решение общего собрания собственников на предоставление субсидии, документы об </w:t>
      </w:r>
      <w:r w:rsidRPr="0086100C">
        <w:lastRenderedPageBreak/>
        <w:t xml:space="preserve">установке шлагбаума (договор на проведение работ и акт приемки выполненных работ), согласие Совета депутатов на его установку. </w:t>
      </w:r>
    </w:p>
    <w:p w:rsidR="0086100C" w:rsidRPr="0086100C" w:rsidRDefault="0086100C" w:rsidP="0086100C">
      <w:r w:rsidRPr="0086100C">
        <w:rPr>
          <w:b/>
          <w:bCs/>
        </w:rPr>
        <w:t xml:space="preserve">Решение о субсидии </w:t>
      </w:r>
      <w:r w:rsidRPr="0086100C">
        <w:t xml:space="preserve">принимается Дирекцией </w:t>
      </w:r>
      <w:proofErr w:type="spellStart"/>
      <w:r w:rsidRPr="0086100C">
        <w:t>ЖКХиБ</w:t>
      </w:r>
      <w:proofErr w:type="spellEnd"/>
      <w:r w:rsidRPr="0086100C">
        <w:t xml:space="preserve"> административного округа в срок не позднее трёх рабочих дней со дня регистрации заявления, или же в срок не позднее трёх рабочих дней со дня получения сведений в рамках межведомственного информационного взаимодействия.</w:t>
      </w:r>
    </w:p>
    <w:p w:rsidR="0086100C" w:rsidRPr="0086100C" w:rsidRDefault="0086100C" w:rsidP="0086100C">
      <w:r w:rsidRPr="0086100C">
        <w:rPr>
          <w:b/>
          <w:bCs/>
        </w:rPr>
        <w:t xml:space="preserve">Получение субсидии </w:t>
      </w:r>
      <w:r w:rsidRPr="0086100C">
        <w:t>осуществляется посредством перечисления уполномоченному лицу в срок не позднее 10 рабочих дней с момента подписания договора на предоставление субсидии.</w:t>
      </w:r>
    </w:p>
    <w:p w:rsidR="0086100C" w:rsidRPr="0086100C" w:rsidRDefault="0086100C" w:rsidP="0086100C">
      <w:r w:rsidRPr="0086100C">
        <w:rPr>
          <w:b/>
          <w:bCs/>
        </w:rPr>
        <w:t>После получения субсидии</w:t>
      </w:r>
      <w:r w:rsidRPr="0086100C">
        <w:t xml:space="preserve"> уполномоченное лицо перечисляет каждому жителю его долю денежных средств, которую он уплатил на установку ограждающего устройства.</w:t>
      </w:r>
    </w:p>
    <w:p w:rsidR="0086100C" w:rsidRPr="0086100C" w:rsidRDefault="0086100C" w:rsidP="0086100C">
      <w:r w:rsidRPr="0086100C">
        <w:rPr>
          <w:b/>
          <w:bCs/>
        </w:rPr>
        <w:t>Уполномоченным лицом</w:t>
      </w:r>
      <w:r w:rsidRPr="0086100C">
        <w:t xml:space="preserve"> может быть управляющая компания или физическое лицо, в случае управления домом собственниками помещений.</w:t>
      </w:r>
    </w:p>
    <w:p w:rsidR="0086100C" w:rsidRPr="0086100C" w:rsidRDefault="0086100C" w:rsidP="0086100C">
      <w:r w:rsidRPr="0086100C">
        <w:t>Субсидии предоставляются в пределах средств, предусмотренных управам за счет денег, собранных с платных городских парковок.</w:t>
      </w:r>
    </w:p>
    <w:p w:rsidR="00D23764" w:rsidRDefault="0086100C">
      <w:r w:rsidRPr="0086100C">
        <w:rPr>
          <w:b/>
        </w:rPr>
        <w:t xml:space="preserve">Как получить субсидию на установку шлагбаума на придомовой территории </w:t>
      </w:r>
      <w:hyperlink r:id="rId5" w:history="1">
        <w:r w:rsidRPr="001B0EED">
          <w:rPr>
            <w:rStyle w:val="a3"/>
          </w:rPr>
          <w:t>https://www.dropbox.com/sh/l2jt47rjt7mx5ml/AACPgrRhUO50UUu6A191__vza/%D0%9F%D1%80%D0%B8%D0%BB%D0%BE%D0%B6%D0%B5%D0%BD%D0%B8%D0%B5%208_pravitelstvo_sybsidii.pdf?dl=0</w:t>
        </w:r>
      </w:hyperlink>
    </w:p>
    <w:p w:rsidR="0086100C" w:rsidRPr="0086100C" w:rsidRDefault="0086100C">
      <w:pPr>
        <w:rPr>
          <w:b/>
        </w:rPr>
      </w:pPr>
      <w:bookmarkStart w:id="0" w:name="_GoBack"/>
      <w:bookmarkEnd w:id="0"/>
    </w:p>
    <w:sectPr w:rsidR="0086100C" w:rsidRPr="0086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BD"/>
    <w:rsid w:val="0086100C"/>
    <w:rsid w:val="00B715BD"/>
    <w:rsid w:val="00D2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0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0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ropbox.com/sh/l2jt47rjt7mx5ml/AACPgrRhUO50UUu6A191__vza/%D0%9F%D1%80%D0%B8%D0%BB%D0%BE%D0%B6%D0%B5%D0%BD%D0%B8%D0%B5%208_pravitelstvo_sybsidii.pdf?dl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2016-06-01T14:53:00Z</dcterms:created>
  <dcterms:modified xsi:type="dcterms:W3CDTF">2016-06-01T14:56:00Z</dcterms:modified>
</cp:coreProperties>
</file>